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sz w:val="28"/>
          <w:szCs w:val="28"/>
        </w:rPr>
      </w:pPr>
      <w:r>
        <w:rPr>
          <w:b/>
          <w:sz w:val="28"/>
          <w:szCs w:val="28"/>
        </w:rPr>
        <w:t xml:space="preserve">                                                              </w:t>
      </w:r>
      <w:r>
        <w:rPr/>
        <w:drawing>
          <wp:inline distT="0" distB="0" distL="0" distR="0">
            <wp:extent cx="396240" cy="487680"/>
            <wp:effectExtent l="0" t="0" r="0" b="0"/>
            <wp:docPr id="1" name="Рисунок 1" descr="smoll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smoll_g"/>
                    <pic:cNvPicPr>
                      <a:picLocks noChangeAspect="1" noChangeArrowheads="1"/>
                    </pic:cNvPicPr>
                  </pic:nvPicPr>
                  <pic:blipFill>
                    <a:blip r:embed="rId2"/>
                    <a:stretch>
                      <a:fillRect/>
                    </a:stretch>
                  </pic:blipFill>
                  <pic:spPr bwMode="auto">
                    <a:xfrm>
                      <a:off x="0" y="0"/>
                      <a:ext cx="396240" cy="487680"/>
                    </a:xfrm>
                    <a:prstGeom prst="rect">
                      <a:avLst/>
                    </a:prstGeom>
                  </pic:spPr>
                </pic:pic>
              </a:graphicData>
            </a:graphic>
          </wp:inline>
        </w:drawing>
      </w:r>
      <w:r>
        <w:rPr>
          <w:b/>
          <w:sz w:val="28"/>
          <w:szCs w:val="28"/>
        </w:rPr>
        <w:t xml:space="preserve">                                             </w:t>
      </w:r>
      <w:r>
        <w:rPr>
          <w:b/>
          <w:sz w:val="28"/>
          <w:szCs w:val="28"/>
        </w:rPr>
        <w:t>ПРОЕКТ</w:t>
      </w:r>
    </w:p>
    <w:p>
      <w:pPr>
        <w:pStyle w:val="Normal"/>
        <w:jc w:val="center"/>
        <w:rPr>
          <w:b/>
          <w:sz w:val="28"/>
          <w:szCs w:val="28"/>
        </w:rPr>
      </w:pPr>
      <w:r>
        <w:rPr>
          <w:b/>
          <w:sz w:val="28"/>
          <w:szCs w:val="28"/>
        </w:rPr>
        <w:t xml:space="preserve">Совет муниципального образования </w:t>
      </w:r>
    </w:p>
    <w:p>
      <w:pPr>
        <w:pStyle w:val="Normal"/>
        <w:jc w:val="center"/>
        <w:rPr>
          <w:b/>
          <w:sz w:val="28"/>
          <w:szCs w:val="28"/>
        </w:rPr>
      </w:pPr>
      <w:r>
        <w:rPr>
          <w:b/>
          <w:sz w:val="28"/>
          <w:szCs w:val="28"/>
        </w:rPr>
        <w:t>муниципальный округ город Горячий Ключ Краснодарского края</w:t>
      </w:r>
    </w:p>
    <w:p>
      <w:pPr>
        <w:pStyle w:val="Normal"/>
        <w:jc w:val="center"/>
        <w:rPr>
          <w:b/>
          <w:sz w:val="28"/>
          <w:szCs w:val="28"/>
        </w:rPr>
      </w:pPr>
      <w:r>
        <w:rPr>
          <w:b/>
          <w:sz w:val="28"/>
          <w:szCs w:val="28"/>
        </w:rPr>
        <w:t>восьмой созыв</w:t>
      </w:r>
    </w:p>
    <w:p>
      <w:pPr>
        <w:pStyle w:val="Normal"/>
        <w:jc w:val="center"/>
        <w:rPr>
          <w:b/>
          <w:sz w:val="28"/>
          <w:szCs w:val="28"/>
        </w:rPr>
      </w:pPr>
      <w:r>
        <w:rPr>
          <w:b/>
          <w:sz w:val="28"/>
          <w:szCs w:val="28"/>
        </w:rPr>
      </w:r>
    </w:p>
    <w:p>
      <w:pPr>
        <w:pStyle w:val="Normal"/>
        <w:jc w:val="center"/>
        <w:rPr>
          <w:b/>
          <w:sz w:val="28"/>
          <w:szCs w:val="28"/>
        </w:rPr>
      </w:pPr>
      <w:r>
        <w:rPr>
          <w:b/>
          <w:sz w:val="28"/>
          <w:szCs w:val="28"/>
        </w:rPr>
        <w:t>Р Е Ш Е Н И Е</w:t>
      </w:r>
    </w:p>
    <w:p>
      <w:pPr>
        <w:pStyle w:val="Normal"/>
        <w:jc w:val="center"/>
        <w:rPr>
          <w:b/>
          <w:sz w:val="28"/>
          <w:szCs w:val="28"/>
        </w:rPr>
      </w:pPr>
      <w:r>
        <w:rPr>
          <w:b/>
          <w:sz w:val="28"/>
          <w:szCs w:val="28"/>
        </w:rPr>
      </w:r>
    </w:p>
    <w:p>
      <w:pPr>
        <w:pStyle w:val="Normal"/>
        <w:rPr>
          <w:b/>
          <w:sz w:val="28"/>
          <w:szCs w:val="28"/>
        </w:rPr>
      </w:pPr>
      <w:r>
        <w:rPr>
          <w:b/>
          <w:sz w:val="28"/>
          <w:szCs w:val="28"/>
        </w:rPr>
        <w:t>от_____________ 2025 года                                                                       № ____</w:t>
      </w:r>
    </w:p>
    <w:p>
      <w:pPr>
        <w:pStyle w:val="Normal"/>
        <w:jc w:val="center"/>
        <w:rPr>
          <w:b/>
          <w:sz w:val="28"/>
          <w:szCs w:val="28"/>
        </w:rPr>
      </w:pPr>
      <w:r>
        <w:rPr>
          <w:b/>
          <w:sz w:val="28"/>
          <w:szCs w:val="28"/>
        </w:rPr>
      </w:r>
    </w:p>
    <w:p>
      <w:pPr>
        <w:pStyle w:val="Normal"/>
        <w:jc w:val="center"/>
        <w:rPr>
          <w:b/>
          <w:sz w:val="28"/>
        </w:rPr>
      </w:pPr>
      <w:r>
        <w:rPr>
          <w:sz w:val="28"/>
        </w:rPr>
        <w:t>город Горячий Ключ</w:t>
      </w:r>
    </w:p>
    <w:p>
      <w:pPr>
        <w:pStyle w:val="Normal"/>
        <w:shd w:val="clear" w:color="auto" w:fill="FFFFFF"/>
        <w:ind w:left="154" w:hanging="0"/>
        <w:rPr>
          <w:b/>
          <w:bCs/>
          <w:sz w:val="28"/>
          <w:szCs w:val="28"/>
        </w:rPr>
      </w:pPr>
      <w:r>
        <w:rPr>
          <w:b/>
          <w:bCs/>
          <w:sz w:val="28"/>
          <w:szCs w:val="28"/>
        </w:rPr>
      </w:r>
    </w:p>
    <w:p>
      <w:pPr>
        <w:pStyle w:val="Normal"/>
        <w:shd w:val="clear" w:color="auto" w:fill="FFFFFF"/>
        <w:jc w:val="center"/>
        <w:rPr>
          <w:b/>
          <w:bCs/>
          <w:sz w:val="28"/>
          <w:szCs w:val="28"/>
        </w:rPr>
      </w:pPr>
      <w:r>
        <w:rPr>
          <w:b/>
          <w:bCs/>
          <w:sz w:val="28"/>
          <w:szCs w:val="28"/>
        </w:rPr>
        <w:t xml:space="preserve">Об утверждении графика приема граждан депутатами Совета </w:t>
      </w:r>
    </w:p>
    <w:p>
      <w:pPr>
        <w:pStyle w:val="Normal"/>
        <w:shd w:val="clear" w:color="auto" w:fill="FFFFFF"/>
        <w:jc w:val="center"/>
        <w:rPr>
          <w:b/>
          <w:bCs/>
          <w:sz w:val="28"/>
          <w:szCs w:val="28"/>
        </w:rPr>
      </w:pPr>
      <w:r>
        <w:rPr>
          <w:b/>
          <w:bCs/>
          <w:sz w:val="28"/>
          <w:szCs w:val="28"/>
        </w:rPr>
        <w:t>муниципального образования муниципальный округ</w:t>
      </w:r>
    </w:p>
    <w:p>
      <w:pPr>
        <w:pStyle w:val="Normal"/>
        <w:shd w:val="clear" w:color="auto" w:fill="FFFFFF"/>
        <w:jc w:val="center"/>
        <w:rPr>
          <w:b/>
          <w:bCs/>
          <w:sz w:val="28"/>
          <w:szCs w:val="28"/>
        </w:rPr>
      </w:pPr>
      <w:r>
        <w:rPr>
          <w:b/>
          <w:bCs/>
          <w:sz w:val="28"/>
          <w:szCs w:val="28"/>
        </w:rPr>
        <w:t xml:space="preserve"> </w:t>
      </w:r>
      <w:r>
        <w:rPr>
          <w:b/>
          <w:bCs/>
          <w:sz w:val="28"/>
          <w:szCs w:val="28"/>
        </w:rPr>
        <w:t>город Горячий Ключ Краснодарского края</w:t>
      </w:r>
    </w:p>
    <w:p>
      <w:pPr>
        <w:pStyle w:val="Normal"/>
        <w:shd w:val="clear" w:color="auto" w:fill="FFFFFF"/>
        <w:jc w:val="center"/>
        <w:rPr>
          <w:b/>
          <w:bCs/>
          <w:sz w:val="28"/>
          <w:szCs w:val="28"/>
        </w:rPr>
      </w:pPr>
      <w:r>
        <w:rPr>
          <w:b/>
          <w:bCs/>
          <w:sz w:val="28"/>
          <w:szCs w:val="28"/>
        </w:rPr>
        <w:t>восьмого созыва на 2026 год</w:t>
      </w:r>
    </w:p>
    <w:p>
      <w:pPr>
        <w:pStyle w:val="Normal"/>
        <w:shd w:val="clear" w:color="auto" w:fill="FFFFFF"/>
        <w:jc w:val="center"/>
        <w:rPr>
          <w:b/>
          <w:bCs/>
          <w:sz w:val="28"/>
          <w:szCs w:val="28"/>
        </w:rPr>
      </w:pPr>
      <w:r>
        <w:rPr>
          <w:b/>
          <w:bCs/>
          <w:sz w:val="28"/>
          <w:szCs w:val="28"/>
        </w:rPr>
      </w:r>
    </w:p>
    <w:p>
      <w:pPr>
        <w:pStyle w:val="Normal"/>
        <w:shd w:val="clear" w:color="auto" w:fill="FFFFFF"/>
        <w:jc w:val="center"/>
        <w:rPr>
          <w:sz w:val="28"/>
          <w:szCs w:val="28"/>
        </w:rPr>
      </w:pPr>
      <w:r>
        <w:rPr>
          <w:sz w:val="28"/>
          <w:szCs w:val="28"/>
        </w:rPr>
      </w:r>
    </w:p>
    <w:p>
      <w:pPr>
        <w:pStyle w:val="Normal"/>
        <w:shd w:val="clear" w:color="auto" w:fill="FFFFFF"/>
        <w:ind w:firstLine="851"/>
        <w:jc w:val="both"/>
        <w:rPr>
          <w:sz w:val="28"/>
          <w:szCs w:val="28"/>
        </w:rPr>
      </w:pPr>
      <w:r>
        <w:rPr>
          <w:sz w:val="28"/>
          <w:szCs w:val="28"/>
        </w:rPr>
        <w:t>В соответствии со статьей 27 Устава муниципального образования муниципальный округ город Горячий Ключ Краснодарского края, Регламентом Совета муниципального образования муниципальный округ го</w:t>
        <w:softHyphen/>
        <w:t>род Горячий Ключ Краснодарского края, Совет муниципального образования муниципальный округ город Горячий Ключ Краснодарского края РЕШИЛ:</w:t>
      </w:r>
    </w:p>
    <w:p>
      <w:pPr>
        <w:pStyle w:val="Normal"/>
        <w:widowControl w:val="false"/>
        <w:numPr>
          <w:ilvl w:val="0"/>
          <w:numId w:val="4"/>
        </w:numPr>
        <w:shd w:val="clear" w:color="auto" w:fill="FFFFFF"/>
        <w:tabs>
          <w:tab w:val="clear" w:pos="708"/>
          <w:tab w:val="left" w:pos="691" w:leader="none"/>
          <w:tab w:val="left" w:pos="1134" w:leader="none"/>
        </w:tabs>
        <w:ind w:firstLine="851"/>
        <w:jc w:val="both"/>
        <w:rPr>
          <w:sz w:val="28"/>
          <w:szCs w:val="28"/>
        </w:rPr>
      </w:pPr>
      <w:r>
        <w:rPr>
          <w:sz w:val="28"/>
          <w:szCs w:val="28"/>
        </w:rPr>
        <w:t>Утвердить график приема граждан депутатами Совета муници</w:t>
        <w:softHyphen/>
        <w:t>паль</w:t>
        <w:softHyphen/>
        <w:t>ного образования муниципальный округ город Горячий Ключ Краснодарского края восьмого созыва на 2026 год (приложение).</w:t>
      </w:r>
    </w:p>
    <w:p>
      <w:pPr>
        <w:pStyle w:val="Normal"/>
        <w:widowControl w:val="false"/>
        <w:numPr>
          <w:ilvl w:val="0"/>
          <w:numId w:val="5"/>
        </w:numPr>
        <w:shd w:val="clear" w:color="auto" w:fill="FFFFFF"/>
        <w:tabs>
          <w:tab w:val="clear" w:pos="708"/>
          <w:tab w:val="left" w:pos="691" w:leader="none"/>
          <w:tab w:val="left" w:pos="1134" w:leader="none"/>
        </w:tabs>
        <w:ind w:firstLine="851"/>
        <w:jc w:val="both"/>
        <w:rPr>
          <w:sz w:val="28"/>
          <w:szCs w:val="28"/>
        </w:rPr>
      </w:pPr>
      <w:r>
        <w:rPr>
          <w:sz w:val="28"/>
          <w:szCs w:val="28"/>
        </w:rPr>
        <w:t>Контроль за выполнением решения оставляю за собой.</w:t>
      </w:r>
    </w:p>
    <w:p>
      <w:pPr>
        <w:pStyle w:val="Style11"/>
        <w:spacing w:lineRule="auto" w:line="240" w:before="0" w:after="0"/>
        <w:ind w:firstLine="851"/>
        <w:jc w:val="both"/>
        <w:rPr>
          <w:sz w:val="28"/>
          <w:szCs w:val="28"/>
        </w:rPr>
      </w:pPr>
      <w:r>
        <w:rPr>
          <w:sz w:val="28"/>
          <w:szCs w:val="28"/>
        </w:rPr>
        <w:t>3. Отделу информационной политики и средств массовой информации администрации муниципального образования муниципальный округ город Горячий Ключ Краснодарского края (Севрюк А.В.) разместить настоящее решение на официальном сайте администрации муниципального образования муниципальный округ город Горячий Ключ Краснодарского края в сети «Интернет».</w:t>
      </w:r>
    </w:p>
    <w:p>
      <w:pPr>
        <w:pStyle w:val="Style11"/>
        <w:spacing w:lineRule="auto" w:line="240" w:before="0" w:after="0"/>
        <w:ind w:firstLine="851"/>
        <w:jc w:val="both"/>
        <w:rPr>
          <w:sz w:val="28"/>
          <w:szCs w:val="28"/>
        </w:rPr>
      </w:pPr>
      <w:r>
        <w:rPr>
          <w:sz w:val="28"/>
          <w:szCs w:val="28"/>
        </w:rPr>
        <w:t xml:space="preserve">4. </w:t>
      </w:r>
      <w:bookmarkStart w:id="0" w:name="_GoBack"/>
      <w:bookmarkEnd w:id="0"/>
      <w:r>
        <w:rPr>
          <w:sz w:val="28"/>
          <w:szCs w:val="28"/>
        </w:rPr>
        <w:t>Решение вступает в силу со дня его подписания.</w:t>
      </w:r>
    </w:p>
    <w:p>
      <w:pPr>
        <w:pStyle w:val="Normal"/>
        <w:widowControl w:val="false"/>
        <w:shd w:val="clear" w:color="auto" w:fill="FFFFFF"/>
        <w:tabs>
          <w:tab w:val="clear" w:pos="708"/>
          <w:tab w:val="left" w:pos="691" w:leader="none"/>
        </w:tabs>
        <w:jc w:val="both"/>
        <w:rPr>
          <w:sz w:val="28"/>
          <w:szCs w:val="28"/>
        </w:rPr>
      </w:pPr>
      <w:r>
        <w:rPr>
          <w:sz w:val="28"/>
          <w:szCs w:val="28"/>
        </w:rPr>
      </w:r>
    </w:p>
    <w:p>
      <w:pPr>
        <w:pStyle w:val="Normal"/>
        <w:shd w:val="clear" w:color="auto" w:fill="FFFFFF"/>
        <w:jc w:val="both"/>
        <w:rPr>
          <w:sz w:val="28"/>
          <w:szCs w:val="28"/>
        </w:rPr>
      </w:pPr>
      <w:r>
        <w:rPr>
          <w:sz w:val="28"/>
          <w:szCs w:val="28"/>
        </w:rPr>
      </w:r>
    </w:p>
    <w:p>
      <w:pPr>
        <w:pStyle w:val="Normal"/>
        <w:shd w:val="clear" w:color="auto" w:fill="FFFFFF"/>
        <w:jc w:val="both"/>
        <w:rPr>
          <w:sz w:val="28"/>
          <w:szCs w:val="28"/>
        </w:rPr>
      </w:pPr>
      <w:r>
        <w:rPr>
          <w:sz w:val="28"/>
          <w:szCs w:val="28"/>
        </w:rPr>
        <w:t>Председатель Совета</w:t>
      </w:r>
    </w:p>
    <w:p>
      <w:pPr>
        <w:pStyle w:val="Normal"/>
        <w:shd w:val="clear" w:color="auto" w:fill="FFFFFF"/>
        <w:jc w:val="both"/>
        <w:rPr>
          <w:sz w:val="28"/>
          <w:szCs w:val="28"/>
        </w:rPr>
      </w:pPr>
      <w:r>
        <w:rPr>
          <w:sz w:val="28"/>
          <w:szCs w:val="28"/>
        </w:rPr>
        <w:t xml:space="preserve">г. Горячий Ключ                                                </w:t>
        <w:tab/>
        <w:tab/>
        <w:t xml:space="preserve">              Д.Ю. Фоминых</w:t>
      </w:r>
    </w:p>
    <w:p>
      <w:pPr>
        <w:pStyle w:val="Normal"/>
        <w:ind w:firstLine="709"/>
        <w:jc w:val="both"/>
        <w:rPr>
          <w:sz w:val="28"/>
          <w:szCs w:val="28"/>
        </w:rPr>
      </w:pPr>
      <w:r>
        <w:rPr>
          <w:sz w:val="28"/>
          <w:szCs w:val="28"/>
        </w:rPr>
      </w:r>
    </w:p>
    <w:p>
      <w:pPr>
        <w:pStyle w:val="Normal"/>
        <w:rPr>
          <w:sz w:val="28"/>
          <w:szCs w:val="28"/>
        </w:rPr>
      </w:pPr>
      <w:r>
        <w:rPr/>
      </w:r>
    </w:p>
    <w:sectPr>
      <w:type w:val="nextPage"/>
      <w:pgSz w:w="11906" w:h="16838"/>
      <w:pgMar w:left="1985" w:right="567" w:gutter="0" w:header="0" w:top="1134"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 w:name="Arial">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0" w:hanging="0"/>
      </w:pPr>
      <w:rPr>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decimal"/>
      <w:lvlText w:val="%1."/>
      <w:lvlJc w:val="left"/>
      <w:pPr>
        <w:tabs>
          <w:tab w:val="num" w:pos="0"/>
        </w:tabs>
        <w:ind w:left="0" w:hanging="0"/>
      </w:pPr>
      <w:rPr>
        <w:rFonts w:ascii="Times New Roman" w:hAnsi="Times New Roman"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1"/>
    <w:lvlOverride w:ilvl="0">
      <w:startOverride w:val="1"/>
    </w:lvlOverride>
  </w:num>
  <w:num w:numId="5">
    <w:abstractNumId w:val="1"/>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411299"/>
    <w:pPr>
      <w:widowControl/>
      <w:suppressAutoHyphens w:val="false"/>
      <w:bidi w:val="0"/>
      <w:spacing w:before="0" w:after="0"/>
      <w:jc w:val="left"/>
    </w:pPr>
    <w:rPr>
      <w:rFonts w:ascii="Times New Roman" w:hAnsi="Times New Roman" w:eastAsia="Times New Roman" w:cs="Times New Roman"/>
      <w:color w:val="auto"/>
      <w:kern w:val="0"/>
      <w:sz w:val="24"/>
      <w:szCs w:val="24"/>
      <w:lang w:eastAsia="ru-RU" w:val="ru-RU" w:bidi="ar-SA"/>
    </w:rPr>
  </w:style>
  <w:style w:type="character" w:styleId="DefaultParagraphFont" w:default="1">
    <w:name w:val="Default Paragraph Font"/>
    <w:uiPriority w:val="1"/>
    <w:semiHidden/>
    <w:unhideWhenUsed/>
    <w:qFormat/>
    <w:rPr/>
  </w:style>
  <w:style w:type="character" w:styleId="Style9" w:customStyle="1">
    <w:name w:val="Текст выноски Знак"/>
    <w:basedOn w:val="DefaultParagraphFont"/>
    <w:link w:val="BalloonText"/>
    <w:uiPriority w:val="99"/>
    <w:semiHidden/>
    <w:qFormat/>
    <w:rsid w:val="00411299"/>
    <w:rPr>
      <w:rFonts w:ascii="Tahoma" w:hAnsi="Tahoma" w:eastAsia="Times New Roman" w:cs="Tahoma"/>
      <w:sz w:val="16"/>
      <w:szCs w:val="16"/>
      <w:lang w:eastAsia="ru-RU"/>
    </w:rPr>
  </w:style>
  <w:style w:type="paragraph" w:styleId="Style10" w:customStyle="1">
    <w:name w:val="Заголовок"/>
    <w:basedOn w:val="Normal"/>
    <w:next w:val="Style11"/>
    <w:qFormat/>
    <w:pPr>
      <w:keepNext w:val="true"/>
      <w:spacing w:before="240" w:after="120"/>
    </w:pPr>
    <w:rPr>
      <w:rFonts w:ascii="Liberation Sans" w:hAnsi="Liberation Sans" w:eastAsia="Microsoft YaHei" w:cs="Lucida Sans"/>
      <w:sz w:val="28"/>
      <w:szCs w:val="28"/>
    </w:rPr>
  </w:style>
  <w:style w:type="paragraph" w:styleId="Style11">
    <w:name w:val="Body Text"/>
    <w:basedOn w:val="Normal"/>
    <w:pPr>
      <w:spacing w:lineRule="auto" w:line="276" w:before="0" w:after="140"/>
    </w:pPr>
    <w:rPr/>
  </w:style>
  <w:style w:type="paragraph" w:styleId="Style12">
    <w:name w:val="List"/>
    <w:basedOn w:val="Style11"/>
    <w:pPr/>
    <w:rPr>
      <w:rFonts w:cs="Lucida Sans"/>
    </w:rPr>
  </w:style>
  <w:style w:type="paragraph" w:styleId="Style13">
    <w:name w:val="Caption"/>
    <w:basedOn w:val="Normal"/>
    <w:qFormat/>
    <w:pPr>
      <w:suppressLineNumbers/>
      <w:spacing w:before="120" w:after="120"/>
    </w:pPr>
    <w:rPr>
      <w:rFonts w:cs="Lucida Sans"/>
      <w:i/>
      <w:iCs/>
      <w:sz w:val="24"/>
      <w:szCs w:val="24"/>
    </w:rPr>
  </w:style>
  <w:style w:type="paragraph" w:styleId="Style14">
    <w:name w:val="Указатель"/>
    <w:basedOn w:val="Normal"/>
    <w:qFormat/>
    <w:pPr>
      <w:suppressLineNumbers/>
    </w:pPr>
    <w:rPr>
      <w:rFonts w:cs="Lucida Sans"/>
    </w:rPr>
  </w:style>
  <w:style w:type="paragraph" w:styleId="Caption">
    <w:name w:val="caption"/>
    <w:basedOn w:val="Normal"/>
    <w:qFormat/>
    <w:pPr>
      <w:suppressLineNumbers/>
      <w:spacing w:before="120" w:after="120"/>
    </w:pPr>
    <w:rPr>
      <w:rFonts w:cs="Lucida Sans"/>
      <w:i/>
      <w:iCs/>
    </w:rPr>
  </w:style>
  <w:style w:type="paragraph" w:styleId="Indexheading">
    <w:name w:val="index heading"/>
    <w:basedOn w:val="Normal"/>
    <w:qFormat/>
    <w:pPr>
      <w:suppressLineNumbers/>
    </w:pPr>
    <w:rPr>
      <w:rFonts w:cs="Lucida Sans"/>
    </w:rPr>
  </w:style>
  <w:style w:type="paragraph" w:styleId="BalloonText">
    <w:name w:val="Balloon Text"/>
    <w:basedOn w:val="Normal"/>
    <w:link w:val="Style9"/>
    <w:uiPriority w:val="99"/>
    <w:semiHidden/>
    <w:unhideWhenUsed/>
    <w:qFormat/>
    <w:rsid w:val="00411299"/>
    <w:pPr/>
    <w:rPr>
      <w:rFonts w:ascii="Tahoma" w:hAnsi="Tahoma" w:cs="Tahoma"/>
      <w:sz w:val="16"/>
      <w:szCs w:val="16"/>
    </w:rPr>
  </w:style>
  <w:style w:type="paragraph" w:styleId="ConsPlusTitle" w:customStyle="1">
    <w:name w:val="ConsPlusTitle"/>
    <w:uiPriority w:val="99"/>
    <w:qFormat/>
    <w:rsid w:val="00146f15"/>
    <w:pPr>
      <w:widowControl w:val="false"/>
      <w:suppressAutoHyphens w:val="true"/>
      <w:bidi w:val="0"/>
      <w:spacing w:before="0" w:after="0"/>
      <w:jc w:val="left"/>
    </w:pPr>
    <w:rPr>
      <w:rFonts w:ascii="Arial" w:hAnsi="Arial" w:eastAsia="Times New Roman" w:cs="Arial"/>
      <w:b/>
      <w:bCs/>
      <w:color w:val="auto"/>
      <w:kern w:val="0"/>
      <w:sz w:val="20"/>
      <w:szCs w:val="20"/>
      <w:lang w:eastAsia="ru-RU" w:val="ru-RU" w:bidi="ar-SA"/>
    </w:rPr>
  </w:style>
  <w:style w:type="paragraph" w:styleId="ListParagraph">
    <w:name w:val="List Paragraph"/>
    <w:basedOn w:val="Normal"/>
    <w:uiPriority w:val="34"/>
    <w:qFormat/>
    <w:rsid w:val="009c75c9"/>
    <w:pPr>
      <w:spacing w:before="0" w:after="0"/>
      <w:ind w:left="720" w:hanging="0"/>
      <w:contextualSpacing/>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Application>LibreOffice/7.5.0.3$Windows_X86_64 LibreOffice_project/c21113d003cd3efa8c53188764377a8272d9d6de</Application>
  <AppVersion>15.0000</AppVersion>
  <Pages>1</Pages>
  <Words>171</Words>
  <Characters>1190</Characters>
  <CharactersWithSpaces>1584</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2015-12-04T06:08:00Z</dcterms:created>
  <dc:creator>goloviznina_i</dc:creator>
  <dc:description/>
  <dc:language>ru-RU</dc:language>
  <cp:lastModifiedBy/>
  <cp:lastPrinted>2025-12-09T14:22:00Z</cp:lastPrinted>
  <dcterms:modified xsi:type="dcterms:W3CDTF">2025-12-11T08:48:18Z</dcterms:modified>
  <cp:revision>31</cp:revision>
  <dc:subject/>
  <dc:title/>
</cp:coreProperties>
</file>

<file path=docProps/custom.xml><?xml version="1.0" encoding="utf-8"?>
<Properties xmlns="http://schemas.openxmlformats.org/officeDocument/2006/custom-properties" xmlns:vt="http://schemas.openxmlformats.org/officeDocument/2006/docPropsVTypes"/>
</file>